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6"/>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团队合作与领导力提升</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6"/>
              <w:ind w:firstLine="180" w:firstLineChars="100"/>
              <w:rPr>
                <w:sz w:val="18"/>
                <w:szCs w:val="20"/>
              </w:rPr>
            </w:pPr>
            <w:r>
              <w:rPr>
                <w:rFonts w:hint="eastAsia"/>
                <w:sz w:val="18"/>
                <w:szCs w:val="20"/>
                <w:lang w:val="en-US" w:eastAsia="zh-CN"/>
              </w:rPr>
              <w:t>3</w:t>
            </w:r>
            <w:r>
              <w:rPr>
                <w:sz w:val="18"/>
                <w:szCs w:val="20"/>
              </w:rPr>
              <w:t>课时</w:t>
            </w:r>
            <w:r>
              <w:rPr>
                <w:rFonts w:hint="eastAsia"/>
                <w:sz w:val="18"/>
                <w:szCs w:val="20"/>
              </w:rPr>
              <w:t xml:space="preserve">（ </w:t>
            </w:r>
            <w:r>
              <w:rPr>
                <w:rFonts w:hint="eastAsia"/>
                <w:sz w:val="18"/>
                <w:szCs w:val="20"/>
                <w:lang w:val="en-US" w:eastAsia="zh-CN"/>
              </w:rPr>
              <w:t>110</w:t>
            </w:r>
            <w:r>
              <w:rPr>
                <w:rFonts w:hint="eastAsia"/>
                <w:sz w:val="18"/>
                <w:szCs w:val="20"/>
              </w:rPr>
              <w:t>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教学目标</w:t>
            </w:r>
          </w:p>
        </w:tc>
        <w:tc>
          <w:tcPr>
            <w:tcW w:w="8382" w:type="dxa"/>
            <w:gridSpan w:val="3"/>
            <w:shd w:val="clear" w:color="auto" w:fill="FFFFFF"/>
            <w:vAlign w:val="center"/>
          </w:tcPr>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rPr>
              <w:t>知识目标：</w:t>
            </w:r>
          </w:p>
          <w:p>
            <w:pPr>
              <w:pStyle w:val="6"/>
              <w:numPr>
                <w:ilvl w:val="0"/>
                <w:numId w:val="1"/>
              </w:numPr>
              <w:ind w:left="200" w:leftChars="100"/>
              <w:rPr>
                <w:rFonts w:hint="eastAsia"/>
                <w:sz w:val="18"/>
                <w:szCs w:val="20"/>
              </w:rPr>
            </w:pPr>
            <w:r>
              <w:rPr>
                <w:rFonts w:hint="eastAsia"/>
                <w:sz w:val="18"/>
                <w:szCs w:val="20"/>
                <w:lang w:val="en-US" w:eastAsia="zh-CN"/>
              </w:rPr>
              <w:t>帮助大学生了解团队合作是现代社会对职业人的基本要求</w:t>
            </w:r>
          </w:p>
          <w:p>
            <w:pPr>
              <w:pStyle w:val="6"/>
              <w:numPr>
                <w:ilvl w:val="0"/>
                <w:numId w:val="1"/>
              </w:numPr>
              <w:ind w:left="200" w:leftChars="100"/>
              <w:rPr>
                <w:rFonts w:hint="eastAsia"/>
                <w:sz w:val="18"/>
                <w:szCs w:val="20"/>
              </w:rPr>
            </w:pPr>
            <w:r>
              <w:rPr>
                <w:rFonts w:hint="eastAsia"/>
                <w:sz w:val="18"/>
                <w:szCs w:val="20"/>
                <w:lang w:val="en-US" w:eastAsia="zh-CN"/>
              </w:rPr>
              <w:t>帮助大学生了解团队合作的基本障碍和应对措施</w:t>
            </w:r>
          </w:p>
          <w:p>
            <w:pPr>
              <w:pStyle w:val="6"/>
              <w:numPr>
                <w:ilvl w:val="0"/>
                <w:numId w:val="1"/>
              </w:numPr>
              <w:ind w:left="200" w:leftChars="100"/>
              <w:rPr>
                <w:rFonts w:hint="eastAsia"/>
                <w:sz w:val="18"/>
                <w:szCs w:val="20"/>
              </w:rPr>
            </w:pPr>
            <w:r>
              <w:rPr>
                <w:rFonts w:hint="eastAsia"/>
                <w:sz w:val="18"/>
                <w:szCs w:val="20"/>
                <w:lang w:val="en-US" w:eastAsia="zh-CN"/>
              </w:rPr>
              <w:t>帮助大学生了解提升领导力的基本知识</w:t>
            </w:r>
          </w:p>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rPr>
              <w:t>素质目标：</w:t>
            </w:r>
          </w:p>
          <w:p>
            <w:pPr>
              <w:pStyle w:val="6"/>
              <w:ind w:firstLine="360" w:firstLineChars="200"/>
              <w:rPr>
                <w:rFonts w:hint="eastAsia"/>
                <w:sz w:val="18"/>
                <w:szCs w:val="20"/>
              </w:rPr>
            </w:pPr>
            <w:r>
              <w:rPr>
                <w:rFonts w:hint="eastAsia"/>
                <w:sz w:val="18"/>
                <w:szCs w:val="20"/>
                <w:lang w:val="en-US" w:eastAsia="zh-CN"/>
              </w:rPr>
              <w:t>帮助大学生对团队合作形成一个正确的、积极的态度</w:t>
            </w:r>
          </w:p>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lang w:val="en-US" w:eastAsia="zh-CN"/>
              </w:rPr>
              <w:t>技能</w:t>
            </w:r>
            <w:r>
              <w:rPr>
                <w:rFonts w:hint="eastAsia" w:ascii="微软雅黑" w:hAnsi="微软雅黑"/>
                <w:b/>
                <w:color w:val="84615D"/>
                <w:sz w:val="18"/>
                <w:szCs w:val="20"/>
              </w:rPr>
              <w:t>目标：</w:t>
            </w:r>
          </w:p>
          <w:p>
            <w:pPr>
              <w:pStyle w:val="6"/>
              <w:numPr>
                <w:ilvl w:val="0"/>
                <w:numId w:val="2"/>
              </w:numPr>
              <w:ind w:left="200" w:leftChars="100"/>
              <w:rPr>
                <w:rFonts w:hint="eastAsia"/>
                <w:sz w:val="18"/>
                <w:szCs w:val="20"/>
              </w:rPr>
            </w:pPr>
            <w:r>
              <w:rPr>
                <w:rFonts w:hint="eastAsia"/>
                <w:sz w:val="18"/>
                <w:szCs w:val="20"/>
                <w:lang w:val="en-US" w:eastAsia="zh-CN"/>
              </w:rPr>
              <w:t>帮助大学生提升团队合作的能力</w:t>
            </w:r>
          </w:p>
          <w:p>
            <w:pPr>
              <w:pStyle w:val="6"/>
              <w:numPr>
                <w:ilvl w:val="0"/>
                <w:numId w:val="2"/>
              </w:numPr>
              <w:ind w:left="200" w:leftChars="100"/>
              <w:rPr>
                <w:rFonts w:hint="default" w:eastAsia="微软雅黑"/>
                <w:sz w:val="18"/>
                <w:szCs w:val="20"/>
                <w:lang w:val="en-US" w:eastAsia="zh-CN"/>
              </w:rPr>
            </w:pPr>
            <w:r>
              <w:rPr>
                <w:rFonts w:hint="eastAsia"/>
                <w:sz w:val="18"/>
                <w:szCs w:val="20"/>
                <w:lang w:val="en-US" w:eastAsia="zh-CN"/>
              </w:rPr>
              <w:t>帮助大学生提升领导力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6"/>
              <w:ind w:firstLine="180" w:firstLineChars="100"/>
              <w:rPr>
                <w:rFonts w:hint="default"/>
                <w:lang w:val="en-US"/>
              </w:rPr>
            </w:pPr>
            <w:r>
              <w:rPr>
                <w:rFonts w:hint="eastAsia"/>
                <w:lang w:val="en-US" w:eastAsia="zh-CN"/>
              </w:rPr>
              <w:t>（1）领悟团队合作是时代对职业人的基本要求</w:t>
            </w:r>
          </w:p>
          <w:p>
            <w:pPr>
              <w:pStyle w:val="6"/>
              <w:ind w:firstLine="180" w:firstLineChars="100"/>
              <w:rPr>
                <w:rFonts w:hint="eastAsia"/>
                <w:lang w:val="en-US" w:eastAsia="zh-CN"/>
              </w:rPr>
            </w:pPr>
            <w:r>
              <w:rPr>
                <w:rFonts w:hint="eastAsia"/>
                <w:lang w:val="en-US" w:eastAsia="zh-CN"/>
              </w:rPr>
              <w:t>（2）了解团队合作的五种机能障碍及应对措施</w:t>
            </w:r>
          </w:p>
          <w:p>
            <w:pPr>
              <w:pStyle w:val="6"/>
              <w:ind w:firstLine="180" w:firstLineChars="100"/>
              <w:rPr>
                <w:rFonts w:hint="eastAsia" w:eastAsia="微软雅黑"/>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理解权力的五种来源，掌握提升领导力的技术</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教学方法</w:t>
            </w:r>
          </w:p>
        </w:tc>
        <w:tc>
          <w:tcPr>
            <w:tcW w:w="8382" w:type="dxa"/>
            <w:gridSpan w:val="3"/>
            <w:shd w:val="clear" w:color="auto" w:fill="FFFFFF"/>
            <w:vAlign w:val="center"/>
          </w:tcPr>
          <w:p>
            <w:pPr>
              <w:pStyle w:val="6"/>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教学用具</w:t>
            </w:r>
          </w:p>
        </w:tc>
        <w:tc>
          <w:tcPr>
            <w:tcW w:w="8382" w:type="dxa"/>
            <w:gridSpan w:val="3"/>
            <w:shd w:val="clear" w:color="auto" w:fill="FFFFFF"/>
            <w:vAlign w:val="center"/>
          </w:tcPr>
          <w:p>
            <w:pPr>
              <w:pStyle w:val="6"/>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hint="eastAsia" w:ascii="微软雅黑" w:hAnsi="微软雅黑"/>
                <w:b/>
              </w:rPr>
              <w:t>教学设计</w:t>
            </w:r>
          </w:p>
        </w:tc>
        <w:tc>
          <w:tcPr>
            <w:tcW w:w="8382" w:type="dxa"/>
            <w:gridSpan w:val="3"/>
            <w:shd w:val="clear" w:color="auto" w:fill="FFFFFF"/>
            <w:vAlign w:val="center"/>
          </w:tcPr>
          <w:p>
            <w:pPr>
              <w:pStyle w:val="6"/>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10</w:t>
            </w:r>
            <w:r>
              <w:rPr>
                <w:spacing w:val="-4"/>
              </w:rPr>
              <w:t>min</w:t>
            </w:r>
            <w:r>
              <w:rPr>
                <w:rFonts w:hint="eastAsia"/>
                <w:spacing w:val="-4"/>
              </w:rPr>
              <w:t>）—</w:t>
            </w:r>
            <w:r>
              <w:rPr>
                <w:rFonts w:hint="eastAsia"/>
              </w:rPr>
              <w:t>传授新知（</w:t>
            </w:r>
            <w:r>
              <w:rPr>
                <w:rFonts w:hint="eastAsia"/>
                <w:lang w:val="en-US" w:eastAsia="zh-CN"/>
              </w:rPr>
              <w:t>40</w:t>
            </w:r>
            <w:r>
              <w:t xml:space="preserve"> min</w:t>
            </w:r>
            <w:r>
              <w:rPr>
                <w:rFonts w:hint="eastAsia"/>
              </w:rPr>
              <w:t>）</w:t>
            </w:r>
          </w:p>
          <w:p>
            <w:pPr>
              <w:pStyle w:val="6"/>
              <w:ind w:left="1136" w:leftChars="100" w:hanging="936" w:hangingChars="520"/>
              <w:rPr>
                <w:rFonts w:hint="eastAsia"/>
                <w:spacing w:val="-4"/>
              </w:rPr>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w:t>
            </w:r>
            <w:r>
              <w:rPr>
                <w:rFonts w:hint="eastAsia"/>
                <w:spacing w:val="-4"/>
                <w:lang w:val="en-US" w:eastAsia="zh-CN"/>
              </w:rPr>
              <w:t xml:space="preserve">35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相关技术（8min）—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6"/>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6"/>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6"/>
              <w:numPr>
                <w:ilvl w:val="0"/>
                <w:numId w:val="3"/>
              </w:numPr>
              <w:spacing w:before="200"/>
              <w:rPr>
                <w:rFonts w:ascii="微软雅黑" w:hAnsi="微软雅黑"/>
                <w:b/>
                <w:color w:val="5D8979"/>
              </w:rPr>
            </w:pPr>
            <w:r>
              <w:rPr>
                <w:rFonts w:hint="eastAsia" w:ascii="微软雅黑" w:hAnsi="微软雅黑"/>
                <w:b/>
                <w:color w:val="5D8979"/>
              </w:rPr>
              <w:t>【教师】清点上课人数，记录好考勤</w:t>
            </w:r>
          </w:p>
          <w:p>
            <w:pPr>
              <w:pStyle w:val="6"/>
              <w:numPr>
                <w:ilvl w:val="0"/>
                <w:numId w:val="3"/>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6"/>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6"/>
              <w:jc w:val="center"/>
              <w:rPr>
                <w:rFonts w:ascii="微软雅黑" w:hAnsi="微软雅黑"/>
                <w:b/>
              </w:rPr>
            </w:pPr>
            <w:r>
              <w:rPr>
                <w:rFonts w:hint="eastAsia" w:ascii="微软雅黑" w:hAnsi="微软雅黑"/>
                <w:b/>
              </w:rPr>
              <w:t>复习导入</w:t>
            </w:r>
          </w:p>
          <w:p>
            <w:pPr>
              <w:pStyle w:val="6"/>
              <w:jc w:val="center"/>
              <w:rPr>
                <w:rFonts w:ascii="微软雅黑" w:hAnsi="微软雅黑"/>
                <w:b/>
              </w:rPr>
            </w:pPr>
            <w:r>
              <w:rPr>
                <w:rFonts w:hint="eastAsia" w:ascii="微软雅黑" w:hAnsi="微软雅黑"/>
                <w:b/>
              </w:rPr>
              <w:t>（5 min）</w:t>
            </w:r>
          </w:p>
        </w:tc>
        <w:tc>
          <w:tcPr>
            <w:tcW w:w="6956" w:type="dxa"/>
            <w:shd w:val="clear" w:color="auto" w:fill="FFFFFF"/>
            <w:vAlign w:val="center"/>
          </w:tcPr>
          <w:p>
            <w:pPr>
              <w:pStyle w:val="6"/>
              <w:numPr>
                <w:ilvl w:val="0"/>
                <w:numId w:val="3"/>
              </w:numPr>
              <w:spacing w:before="200"/>
              <w:rPr>
                <w:rFonts w:hint="eastAsia" w:ascii="Times New Roman" w:hAnsi="Times New Roman" w:eastAsia="微软雅黑"/>
                <w:b/>
                <w:color w:val="5D8979"/>
                <w:sz w:val="18"/>
                <w:lang w:val="en-US" w:eastAsia="zh-CN"/>
              </w:rPr>
            </w:pPr>
            <w:r>
              <w:rPr>
                <w:rFonts w:hint="eastAsia" w:ascii="微软雅黑" w:hAnsi="微软雅黑"/>
                <w:b/>
                <w:color w:val="5D8979"/>
              </w:rPr>
              <w:t>【教师】</w:t>
            </w:r>
            <w:r>
              <w:rPr>
                <w:rFonts w:hint="eastAsia" w:ascii="微软雅黑" w:hAnsi="微软雅黑"/>
                <w:b/>
                <w:color w:val="5D8979"/>
                <w:lang w:val="en-US" w:eastAsia="zh-CN"/>
              </w:rPr>
              <w:t>请同学们谈一谈如何面对逆境</w:t>
            </w:r>
          </w:p>
          <w:p>
            <w:pPr>
              <w:pStyle w:val="6"/>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引入”案例10-1 偷油的三只老鼠“，提问：这个故事告诉我们什么道理？</w:t>
            </w:r>
          </w:p>
          <w:p>
            <w:pPr>
              <w:pStyle w:val="6"/>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numPr>
                <w:ilvl w:val="0"/>
                <w:numId w:val="6"/>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6"/>
              <w:spacing w:before="60" w:after="60"/>
              <w:ind w:firstLine="360" w:firstLineChars="200"/>
            </w:pPr>
            <w:r>
              <w:rPr>
                <w:rFonts w:hint="eastAsia" w:ascii="微软雅黑" w:hAnsi="微软雅黑"/>
                <w:b w:val="0"/>
                <w:bCs/>
                <w:lang w:val="en-US" w:eastAsia="zh-CN"/>
              </w:rPr>
              <w:t>这则故事生动地告诉我们这样一个道理：掣肘，易事难为；携手，难事可成。俗话说：“一个和尚挑水喝，两个和尚抬水喝，三个和尚没水喝”“一只蚂蚁来搬米，搬来搬去搬不起；两只蚂蚁来搬米，身体晃来又晃去；三只蚂蚁来搬米，轻轻抬着进洞里”。无数鲜活的案例告诉我们：要想生存，走出困境，取得成功，就必须与人合作。知识经济时代的到来，使得个人无法学会所有知识，现代工作也不再是一个人就能完成的。社会需要我们合作，我们也必须学会与人合作。</w:t>
            </w:r>
          </w:p>
        </w:tc>
        <w:tc>
          <w:tcPr>
            <w:tcW w:w="1426" w:type="dxa"/>
            <w:gridSpan w:val="2"/>
            <w:shd w:val="clear" w:color="auto" w:fill="FFFFFF"/>
            <w:vAlign w:val="center"/>
          </w:tcPr>
          <w:p>
            <w:pPr>
              <w:pStyle w:val="6"/>
              <w:ind w:firstLine="180" w:firstLineChars="100"/>
              <w:rPr>
                <w:rFonts w:hint="default" w:eastAsia="微软雅黑"/>
                <w:lang w:val="en-US" w:eastAsia="zh-CN"/>
              </w:rPr>
            </w:pPr>
            <w:r>
              <w:rPr>
                <w:rFonts w:hint="eastAsia"/>
              </w:rPr>
              <w:t>通过互动导入，引导学生思考，</w:t>
            </w:r>
            <w:r>
              <w:rPr>
                <w:rFonts w:hint="eastAsia"/>
                <w:lang w:val="en-US" w:eastAsia="zh-CN"/>
              </w:rPr>
              <w:t>使学生了解本章大致内容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767"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lang w:eastAsia="zh-CN"/>
              </w:rPr>
              <w:t>（</w:t>
            </w:r>
            <w:r>
              <w:rPr>
                <w:rFonts w:hint="eastAsia" w:ascii="微软雅黑" w:hAnsi="微软雅黑"/>
                <w:b/>
                <w:lang w:val="en-US" w:eastAsia="zh-CN"/>
              </w:rPr>
              <w:t>35</w:t>
            </w:r>
            <w:r>
              <w:rPr>
                <w:rFonts w:hint="eastAsia" w:ascii="微软雅黑" w:hAnsi="微软雅黑"/>
                <w:b/>
              </w:rPr>
              <w:t xml:space="preserve"> min）</w:t>
            </w:r>
          </w:p>
        </w:tc>
        <w:tc>
          <w:tcPr>
            <w:tcW w:w="6956" w:type="dxa"/>
            <w:shd w:val="clear" w:color="auto" w:fill="FFFFFF"/>
            <w:vAlign w:val="center"/>
          </w:tcPr>
          <w:p>
            <w:pPr>
              <w:pStyle w:val="6"/>
              <w:spacing w:before="60" w:after="60"/>
              <w:rPr>
                <w:rFonts w:hint="eastAsia" w:eastAsia="微软雅黑"/>
                <w:b/>
                <w:color w:val="5D8979"/>
                <w:sz w:val="18"/>
                <w:szCs w:val="20"/>
                <w:lang w:val="en-US" w:eastAsia="zh-CN"/>
              </w:rPr>
            </w:pPr>
            <w:r>
              <w:rPr>
                <w:rFonts w:hint="eastAsia" w:ascii="微软雅黑" w:hAnsi="微软雅黑"/>
                <w:b/>
                <w:sz w:val="18"/>
                <w:szCs w:val="20"/>
              </w:rPr>
              <w:t xml:space="preserve">第一节  </w:t>
            </w:r>
            <w:r>
              <w:rPr>
                <w:rFonts w:hint="eastAsia" w:ascii="微软雅黑" w:hAnsi="微软雅黑"/>
                <w:b/>
                <w:sz w:val="18"/>
                <w:szCs w:val="20"/>
                <w:lang w:val="en-US" w:eastAsia="zh-CN"/>
              </w:rPr>
              <w:t>团队合作</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一、向自然界学习团队合作</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（一）向狼群学习团队合作</w:t>
            </w:r>
          </w:p>
          <w:p>
            <w:pPr>
              <w:pStyle w:val="6"/>
              <w:numPr>
                <w:ilvl w:val="0"/>
                <w:numId w:val="0"/>
              </w:numPr>
              <w:spacing w:before="60" w:after="60"/>
              <w:rPr>
                <w:rFonts w:hint="eastAsia" w:ascii="微软雅黑" w:hAnsi="微软雅黑" w:cs="Times New Roman"/>
                <w:b/>
                <w:bCs w:val="0"/>
                <w:sz w:val="18"/>
                <w:lang w:val="en-US" w:eastAsia="zh-CN" w:bidi="ar-SA"/>
              </w:rPr>
            </w:pPr>
            <w:r>
              <w:rPr>
                <w:rFonts w:hint="eastAsia" w:ascii="微软雅黑" w:hAnsi="微软雅黑" w:eastAsia="微软雅黑" w:cs="Times New Roman"/>
                <w:b/>
                <w:bCs w:val="0"/>
                <w:sz w:val="18"/>
                <w:lang w:val="en-US" w:eastAsia="zh-CN" w:bidi="ar-SA"/>
              </w:rPr>
              <w:t>（二）</w:t>
            </w:r>
            <w:r>
              <w:rPr>
                <w:rFonts w:hint="eastAsia" w:ascii="微软雅黑" w:hAnsi="微软雅黑" w:cs="Times New Roman"/>
                <w:b/>
                <w:bCs w:val="0"/>
                <w:sz w:val="18"/>
                <w:lang w:val="en-US" w:eastAsia="zh-CN" w:bidi="ar-SA"/>
              </w:rPr>
              <w:t>向雁群学习团队合作</w:t>
            </w:r>
          </w:p>
          <w:p>
            <w:pPr>
              <w:pStyle w:val="6"/>
              <w:numPr>
                <w:ilvl w:val="0"/>
                <w:numId w:val="0"/>
              </w:numPr>
              <w:spacing w:before="60" w:after="60"/>
              <w:rPr>
                <w:rFonts w:hint="default" w:ascii="微软雅黑" w:hAnsi="微软雅黑" w:cs="Times New Roman"/>
                <w:b/>
                <w:bCs w:val="0"/>
                <w:sz w:val="18"/>
                <w:lang w:val="en-US" w:eastAsia="zh-CN" w:bidi="ar-SA"/>
              </w:rPr>
            </w:pPr>
            <w:r>
              <w:rPr>
                <w:rFonts w:hint="eastAsia" w:ascii="微软雅黑" w:hAnsi="微软雅黑" w:cs="Times New Roman"/>
                <w:b/>
                <w:bCs w:val="0"/>
                <w:sz w:val="18"/>
                <w:lang w:val="en-US" w:eastAsia="zh-CN" w:bidi="ar-SA"/>
              </w:rPr>
              <w:t>（三）向蚁群学习团队合作</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二、团队合作与职业发展</w:t>
            </w:r>
          </w:p>
          <w:p>
            <w:pPr>
              <w:pStyle w:val="6"/>
              <w:numPr>
                <w:ilvl w:val="0"/>
                <w:numId w:val="0"/>
              </w:numPr>
              <w:spacing w:before="60" w:after="60"/>
              <w:rPr>
                <w:rFonts w:hint="default" w:ascii="微软雅黑" w:hAnsi="微软雅黑"/>
                <w:b/>
                <w:bCs w:val="0"/>
                <w:lang w:val="en-US" w:eastAsia="zh-CN"/>
              </w:rPr>
            </w:pPr>
            <w:r>
              <w:rPr>
                <w:rFonts w:hint="eastAsia" w:ascii="微软雅黑" w:hAnsi="微软雅黑"/>
                <w:b/>
                <w:sz w:val="18"/>
                <w:szCs w:val="20"/>
                <w:lang w:val="en-US" w:eastAsia="zh-CN"/>
              </w:rPr>
              <w:t>（一）团队合作是人才素质的基本要求</w:t>
            </w:r>
          </w:p>
          <w:p>
            <w:pPr>
              <w:pStyle w:val="6"/>
              <w:numPr>
                <w:ilvl w:val="0"/>
                <w:numId w:val="0"/>
              </w:numPr>
              <w:spacing w:before="60" w:after="60"/>
              <w:ind w:firstLine="360" w:firstLineChars="200"/>
              <w:rPr>
                <w:rFonts w:hint="default"/>
                <w:lang w:val="en-US" w:eastAsia="zh-CN"/>
              </w:rPr>
            </w:pPr>
            <w:r>
              <w:rPr>
                <w:rFonts w:hint="default" w:ascii="微软雅黑" w:hAnsi="微软雅黑" w:eastAsia="微软雅黑"/>
                <w:b w:val="0"/>
                <w:bCs/>
                <w:lang w:val="en-US" w:eastAsia="zh-CN"/>
              </w:rPr>
              <w:t>善于相互配合</w:t>
            </w:r>
            <w:r>
              <w:rPr>
                <w:rFonts w:hint="eastAsia" w:ascii="微软雅黑" w:hAnsi="微软雅黑"/>
                <w:b w:val="0"/>
                <w:bCs/>
                <w:lang w:val="en-US" w:eastAsia="zh-CN"/>
              </w:rPr>
              <w:t>是</w:t>
            </w:r>
            <w:r>
              <w:rPr>
                <w:rFonts w:hint="default" w:ascii="微软雅黑" w:hAnsi="微软雅黑" w:eastAsia="微软雅黑"/>
                <w:b w:val="0"/>
                <w:bCs/>
                <w:lang w:val="en-US" w:eastAsia="zh-CN"/>
              </w:rPr>
              <w:t>每一个员工必备的职业素质。团队合作精神已经成为职场对人才素质的一项基本要求。只有每个员工相互配合，才能起到“人心齐，泰山移”的效果。</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（二）团队合作是自身发展的需要</w:t>
            </w:r>
          </w:p>
          <w:p>
            <w:pPr>
              <w:pStyle w:val="6"/>
              <w:numPr>
                <w:ilvl w:val="0"/>
                <w:numId w:val="0"/>
              </w:numPr>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团队是为了实现某一目标由两个或两个以上的人所组成的群体。团队不同于团体， 也不同于群体，更不同于团伙。团队的构成要素可总结为 5P（图 10-1），分别为目标（purpose）、定位（place）、职责职权（power）、计划（plan）、人（people）。</w:t>
            </w:r>
          </w:p>
          <w:p>
            <w:pPr>
              <w:pStyle w:val="6"/>
              <w:numPr>
                <w:ilvl w:val="0"/>
                <w:numId w:val="0"/>
              </w:numPr>
              <w:spacing w:before="60" w:after="60"/>
              <w:jc w:val="center"/>
              <w:rPr>
                <w:rFonts w:hint="eastAsia" w:ascii="微软雅黑" w:hAnsi="微软雅黑" w:eastAsia="微软雅黑"/>
                <w:b w:val="0"/>
                <w:bCs/>
                <w:lang w:val="en-US" w:eastAsia="zh-CN"/>
              </w:rPr>
            </w:pPr>
            <w:r>
              <w:drawing>
                <wp:inline distT="0" distB="0" distL="114300" distR="114300">
                  <wp:extent cx="2295525" cy="2295525"/>
                  <wp:effectExtent l="0" t="0" r="9525" b="9525"/>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6"/>
                          <a:stretch>
                            <a:fillRect/>
                          </a:stretch>
                        </pic:blipFill>
                        <pic:spPr>
                          <a:xfrm>
                            <a:off x="0" y="0"/>
                            <a:ext cx="2295525" cy="2295525"/>
                          </a:xfrm>
                          <a:prstGeom prst="rect">
                            <a:avLst/>
                          </a:prstGeom>
                          <a:noFill/>
                          <a:ln>
                            <a:noFill/>
                          </a:ln>
                        </pic:spPr>
                      </pic:pic>
                    </a:graphicData>
                  </a:graphic>
                </wp:inline>
              </w:drawing>
            </w:r>
          </w:p>
          <w:p>
            <w:pPr>
              <w:pStyle w:val="6"/>
              <w:spacing w:before="60" w:after="60"/>
              <w:ind w:firstLine="360" w:firstLineChars="200"/>
              <w:rPr>
                <w:rFonts w:hint="default" w:ascii="微软雅黑" w:hAnsi="微软雅黑"/>
                <w:b/>
                <w:bCs w:val="0"/>
                <w:lang w:val="en-US" w:eastAsia="zh-CN"/>
              </w:rPr>
            </w:pPr>
            <w:r>
              <w:rPr>
                <w:rFonts w:hint="eastAsia" w:ascii="微软雅黑" w:hAnsi="微软雅黑"/>
                <w:b/>
                <w:bCs w:val="0"/>
                <w:lang w:val="en-US" w:eastAsia="zh-CN"/>
              </w:rPr>
              <w:t>1.树木与森林之间的关系</w:t>
            </w:r>
          </w:p>
          <w:p>
            <w:pPr>
              <w:pStyle w:val="6"/>
              <w:numPr>
                <w:ilvl w:val="0"/>
                <w:numId w:val="0"/>
              </w:numPr>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个人没有了团队的支持，就更不可能成就一番大事业。</w:t>
            </w:r>
          </w:p>
          <w:p>
            <w:pPr>
              <w:pStyle w:val="6"/>
              <w:spacing w:before="60" w:after="60"/>
              <w:ind w:firstLine="360" w:firstLineChars="200"/>
              <w:rPr>
                <w:rFonts w:hint="default" w:ascii="微软雅黑" w:hAnsi="微软雅黑"/>
                <w:b/>
                <w:bCs w:val="0"/>
                <w:lang w:val="en-US" w:eastAsia="zh-CN"/>
              </w:rPr>
            </w:pPr>
            <w:r>
              <w:rPr>
                <w:rFonts w:hint="eastAsia" w:ascii="微软雅黑" w:hAnsi="微软雅黑"/>
                <w:b/>
                <w:bCs w:val="0"/>
                <w:lang w:val="en-US" w:eastAsia="zh-CN"/>
              </w:rPr>
              <w:t>2.水滴与大海之间的关系</w:t>
            </w:r>
          </w:p>
          <w:p>
            <w:pPr>
              <w:pStyle w:val="6"/>
              <w:numPr>
                <w:ilvl w:val="0"/>
                <w:numId w:val="0"/>
              </w:numPr>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一个人永远不能离开自己的团队，即便在团队里高高在上，也要明白这是团队带给你个人的光环。</w:t>
            </w:r>
          </w:p>
          <w:p>
            <w:pPr>
              <w:pStyle w:val="6"/>
              <w:spacing w:before="60" w:after="60"/>
              <w:ind w:firstLine="360" w:firstLineChars="200"/>
              <w:rPr>
                <w:rFonts w:hint="default" w:ascii="微软雅黑" w:hAnsi="微软雅黑"/>
                <w:b/>
                <w:bCs w:val="0"/>
                <w:lang w:val="en-US" w:eastAsia="zh-CN"/>
              </w:rPr>
            </w:pPr>
            <w:r>
              <w:rPr>
                <w:rFonts w:hint="eastAsia" w:ascii="微软雅黑" w:hAnsi="微软雅黑"/>
                <w:b/>
                <w:bCs w:val="0"/>
                <w:lang w:val="en-US" w:eastAsia="zh-CN"/>
              </w:rPr>
              <w:t>3.合作共赢的关系</w:t>
            </w:r>
          </w:p>
          <w:p>
            <w:pPr>
              <w:pStyle w:val="6"/>
              <w:numPr>
                <w:ilvl w:val="0"/>
                <w:numId w:val="0"/>
              </w:numPr>
              <w:spacing w:before="60" w:after="60"/>
              <w:ind w:firstLine="360" w:firstLineChars="200"/>
              <w:rPr>
                <w:rFonts w:hint="eastAsia" w:ascii="微软雅黑" w:hAnsi="微软雅黑" w:eastAsia="微软雅黑"/>
                <w:b w:val="0"/>
                <w:bCs/>
                <w:lang w:val="en-US" w:eastAsia="zh-CN"/>
              </w:rPr>
            </w:pPr>
            <w:r>
              <w:rPr>
                <w:rFonts w:hint="default" w:ascii="微软雅黑" w:hAnsi="微软雅黑" w:eastAsia="微软雅黑"/>
                <w:b w:val="0"/>
                <w:bCs/>
                <w:lang w:val="en-US" w:eastAsia="zh-CN"/>
              </w:rPr>
              <w:t>团队目标的实现需要各个团队成员通力合作，个人的发展也需要依赖团队。</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三、突破团队合作中的障碍</w:t>
            </w:r>
          </w:p>
          <w:p>
            <w:pPr>
              <w:pStyle w:val="6"/>
              <w:numPr>
                <w:ilvl w:val="0"/>
                <w:numId w:val="0"/>
              </w:numPr>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美国管理学家兰西奥尼在其著作《团队协作的五大障碍》中提出了影响团队绩效的五种机能障碍。</w:t>
            </w:r>
          </w:p>
          <w:p>
            <w:pPr>
              <w:pStyle w:val="6"/>
              <w:numPr>
                <w:ilvl w:val="0"/>
                <w:numId w:val="0"/>
              </w:numPr>
              <w:spacing w:before="60" w:after="60"/>
              <w:rPr>
                <w:rFonts w:hint="eastAsia" w:ascii="微软雅黑" w:hAnsi="微软雅黑"/>
                <w:b/>
                <w:sz w:val="18"/>
                <w:szCs w:val="20"/>
                <w:lang w:val="en-US" w:eastAsia="zh-CN"/>
              </w:rPr>
            </w:pPr>
          </w:p>
          <w:p>
            <w:pPr>
              <w:pStyle w:val="6"/>
              <w:numPr>
                <w:ilvl w:val="0"/>
                <w:numId w:val="0"/>
              </w:numPr>
              <w:spacing w:before="60" w:after="60"/>
              <w:rPr>
                <w:rFonts w:hint="eastAsia" w:ascii="微软雅黑" w:hAnsi="微软雅黑"/>
                <w:b/>
                <w:sz w:val="18"/>
                <w:szCs w:val="20"/>
                <w:lang w:val="en-US" w:eastAsia="zh-CN"/>
              </w:rPr>
            </w:pPr>
          </w:p>
          <w:p>
            <w:pPr>
              <w:pStyle w:val="6"/>
              <w:numPr>
                <w:ilvl w:val="0"/>
                <w:numId w:val="0"/>
              </w:numPr>
              <w:spacing w:before="60" w:after="60"/>
              <w:rPr>
                <w:rFonts w:hint="eastAsia" w:ascii="微软雅黑" w:hAnsi="微软雅黑"/>
                <w:b/>
                <w:sz w:val="18"/>
                <w:szCs w:val="20"/>
                <w:lang w:val="en-US" w:eastAsia="zh-CN"/>
              </w:rPr>
            </w:pPr>
          </w:p>
          <w:p>
            <w:pPr>
              <w:pStyle w:val="6"/>
              <w:numPr>
                <w:ilvl w:val="0"/>
                <w:numId w:val="0"/>
              </w:numPr>
              <w:spacing w:before="60" w:after="60"/>
              <w:jc w:val="center"/>
            </w:pPr>
            <w:r>
              <w:drawing>
                <wp:inline distT="0" distB="0" distL="114300" distR="114300">
                  <wp:extent cx="2640330" cy="1623060"/>
                  <wp:effectExtent l="0" t="0" r="7620" b="1524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7"/>
                          <a:stretch>
                            <a:fillRect/>
                          </a:stretch>
                        </pic:blipFill>
                        <pic:spPr>
                          <a:xfrm>
                            <a:off x="0" y="0"/>
                            <a:ext cx="2640330" cy="1623060"/>
                          </a:xfrm>
                          <a:prstGeom prst="rect">
                            <a:avLst/>
                          </a:prstGeom>
                          <a:noFill/>
                          <a:ln>
                            <a:noFill/>
                          </a:ln>
                        </pic:spPr>
                      </pic:pic>
                    </a:graphicData>
                  </a:graphic>
                </wp:inline>
              </w:drawing>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（一）突破“缺乏信任“障碍</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采取一些积极措施：</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①在选择团队成员时，不同成员应具备互补的技能，而非多人同时拥有互相竞争的技能；</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②在组建团队的初期，可以通过介绍各自的背景、经历等加深彼此之间的了解，澄清可能潜在的误解；</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③大家应明白，团队成就不归功于个人，而归功于团队；</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④定期、开放的沟通和反馈可以有效建立和提高信任感；</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⑤通过一些集体外出活动来加深团队成员之间的联系和感情。</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（二）突破”惧怕冲突“障碍</w:t>
            </w:r>
          </w:p>
          <w:p>
            <w:pPr>
              <w:pStyle w:val="6"/>
              <w:spacing w:before="60" w:after="60"/>
              <w:jc w:val="center"/>
            </w:pPr>
            <w:r>
              <w:drawing>
                <wp:inline distT="0" distB="0" distL="114300" distR="114300">
                  <wp:extent cx="3965575" cy="2022475"/>
                  <wp:effectExtent l="0" t="0" r="15875" b="15875"/>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pic:cNvPicPr>
                            <a:picLocks noChangeAspect="1"/>
                          </pic:cNvPicPr>
                        </pic:nvPicPr>
                        <pic:blipFill>
                          <a:blip r:embed="rId8"/>
                          <a:stretch>
                            <a:fillRect/>
                          </a:stretch>
                        </pic:blipFill>
                        <pic:spPr>
                          <a:xfrm>
                            <a:off x="0" y="0"/>
                            <a:ext cx="3965575" cy="2022475"/>
                          </a:xfrm>
                          <a:prstGeom prst="rect">
                            <a:avLst/>
                          </a:prstGeom>
                          <a:noFill/>
                          <a:ln>
                            <a:noFill/>
                          </a:ln>
                        </pic:spPr>
                      </pic:pic>
                    </a:graphicData>
                  </a:graphic>
                </wp:inline>
              </w:drawing>
            </w:r>
          </w:p>
          <w:p>
            <w:pPr>
              <w:pStyle w:val="6"/>
              <w:spacing w:before="60" w:after="60"/>
              <w:jc w:val="center"/>
            </w:pPr>
            <w:r>
              <w:drawing>
                <wp:inline distT="0" distB="0" distL="114300" distR="114300">
                  <wp:extent cx="4384675" cy="1156335"/>
                  <wp:effectExtent l="0" t="0" r="15875" b="5715"/>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9"/>
                          <a:stretch>
                            <a:fillRect/>
                          </a:stretch>
                        </pic:blipFill>
                        <pic:spPr>
                          <a:xfrm>
                            <a:off x="0" y="0"/>
                            <a:ext cx="4384675" cy="1156335"/>
                          </a:xfrm>
                          <a:prstGeom prst="rect">
                            <a:avLst/>
                          </a:prstGeom>
                          <a:noFill/>
                          <a:ln>
                            <a:noFill/>
                          </a:ln>
                        </pic:spPr>
                      </pic:pic>
                    </a:graphicData>
                  </a:graphic>
                </wp:inline>
              </w:drawing>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冲突的相互作用观点认为：不仅要接纳冲突，</w:t>
            </w:r>
            <w:r>
              <w:rPr>
                <w:rFonts w:hint="default" w:ascii="微软雅黑" w:hAnsi="微软雅黑"/>
                <w:b w:val="0"/>
                <w:bCs/>
                <w:lang w:val="en-US" w:eastAsia="zh-CN"/>
              </w:rPr>
              <w:t>而且要鼓励冲突。一定水平的冲突可以使团队保持旺盛的生命力，善于自我批评和不断创新</w:t>
            </w:r>
            <w:r>
              <w:rPr>
                <w:rFonts w:hint="eastAsia" w:ascii="微软雅黑" w:hAnsi="微软雅黑"/>
                <w:b w:val="0"/>
                <w:bCs/>
                <w:lang w:val="en-US" w:eastAsia="zh-CN"/>
              </w:rPr>
              <w:t>。</w:t>
            </w:r>
            <w:r>
              <w:rPr>
                <w:rFonts w:hint="default" w:ascii="微软雅黑" w:hAnsi="微软雅黑"/>
                <w:b w:val="0"/>
                <w:bCs/>
                <w:lang w:val="en-US" w:eastAsia="zh-CN"/>
              </w:rPr>
              <w:t>其实，富有成效的冲突对于团队来说是必要的，对个体来说是一种能力。</w:t>
            </w:r>
          </w:p>
          <w:p>
            <w:pPr>
              <w:pStyle w:val="6"/>
              <w:numPr>
                <w:ilvl w:val="0"/>
                <w:numId w:val="0"/>
              </w:numPr>
              <w:spacing w:before="60" w:after="60"/>
              <w:rPr>
                <w:rFonts w:hint="eastAsia" w:ascii="微软雅黑" w:hAnsi="微软雅黑"/>
                <w:b/>
                <w:sz w:val="18"/>
                <w:szCs w:val="20"/>
                <w:lang w:val="en-US" w:eastAsia="zh-CN"/>
              </w:rPr>
            </w:pPr>
          </w:p>
          <w:p>
            <w:pPr>
              <w:pStyle w:val="6"/>
              <w:numPr>
                <w:ilvl w:val="0"/>
                <w:numId w:val="7"/>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突破”欠缺投入“障碍</w:t>
            </w:r>
          </w:p>
          <w:p>
            <w:pPr>
              <w:pStyle w:val="6"/>
              <w:numPr>
                <w:ilvl w:val="0"/>
                <w:numId w:val="7"/>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突破”逃避责任“障碍</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为了避免团队里出现逃避责任的倾向：一是要明确公布工作目标和标准，使表现不佳</w:t>
            </w:r>
            <w:r>
              <w:rPr>
                <w:rFonts w:hint="default" w:ascii="微软雅黑" w:hAnsi="微软雅黑"/>
                <w:b w:val="0"/>
                <w:bCs/>
                <w:lang w:val="en-US" w:eastAsia="zh-CN"/>
              </w:rPr>
              <w:t>的成员感到压力，使其改进工作；二是要定期回顾工作成果，一旦发现问题，要毫不顾虑地向成员指出。当然，这么做的目的不是惩戒表现较差者，而是为他们提供各种帮助，保证团队成员努力工作并且倾尽所能兑现承诺；三是进行团队嘉奖，关键成员会因其卓越的贡献得到其他成员的尊重和仰视，从而有助于团队树立模范典型。</w:t>
            </w:r>
          </w:p>
          <w:p>
            <w:pPr>
              <w:pStyle w:val="6"/>
              <w:numPr>
                <w:ilvl w:val="0"/>
                <w:numId w:val="7"/>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突破”无视结果“障碍</w:t>
            </w:r>
          </w:p>
          <w:p>
            <w:pPr>
              <w:pStyle w:val="6"/>
              <w:spacing w:before="60" w:after="60"/>
              <w:ind w:firstLine="360" w:firstLineChars="200"/>
              <w:rPr>
                <w:rFonts w:hint="default"/>
                <w:sz w:val="21"/>
                <w:lang w:val="en-US" w:eastAsia="zh-CN"/>
              </w:rPr>
            </w:pPr>
            <w:r>
              <w:rPr>
                <w:rFonts w:hint="eastAsia" w:ascii="微软雅黑" w:hAnsi="微软雅黑"/>
                <w:b w:val="0"/>
                <w:bCs/>
                <w:lang w:val="en-US" w:eastAsia="zh-CN"/>
              </w:rPr>
              <w:t>首先，要公布团</w:t>
            </w:r>
            <w:r>
              <w:rPr>
                <w:rFonts w:hint="default" w:ascii="微软雅黑" w:hAnsi="微软雅黑"/>
                <w:b w:val="0"/>
                <w:bCs/>
                <w:lang w:val="en-US" w:eastAsia="zh-CN"/>
              </w:rPr>
              <w:t>队目标。向公众公布团队目标的团队，其成员往往更具有热情，也更希望取得成就。而那种仅仅声称“我们会尽力而为”的团队，其成员往往已经无意识地为自己的失败做好准备。 其次，要有基于团队成就的奖励。奖励以团队成果为标准，与特定集体绩效相关联。同时，还要奖励为团队成就贡献力量的成员</w:t>
            </w:r>
            <w:r>
              <w:rPr>
                <w:rFonts w:hint="eastAsia" w:ascii="微软雅黑" w:hAnsi="微软雅黑"/>
                <w:b w:val="0"/>
                <w:bCs/>
                <w:lang w:val="en-US" w:eastAsia="zh-CN"/>
              </w:rPr>
              <w:t>。</w:t>
            </w:r>
          </w:p>
        </w:tc>
        <w:tc>
          <w:tcPr>
            <w:tcW w:w="1416" w:type="dxa"/>
            <w:shd w:val="clear" w:color="auto" w:fill="FFFFFF"/>
            <w:vAlign w:val="center"/>
          </w:tcPr>
          <w:p>
            <w:pPr>
              <w:pStyle w:val="6"/>
              <w:ind w:firstLine="180" w:firstLineChars="100"/>
              <w:rPr>
                <w:rFonts w:hint="default" w:eastAsia="微软雅黑"/>
                <w:lang w:val="en-US" w:eastAsia="zh-CN"/>
              </w:rPr>
            </w:pPr>
            <w:r>
              <w:rPr>
                <w:rFonts w:hint="eastAsia"/>
              </w:rPr>
              <w:t>通过讲解，让学生</w:t>
            </w:r>
            <w:r>
              <w:rPr>
                <w:rFonts w:hint="eastAsia"/>
                <w:lang w:val="en-US" w:eastAsia="zh-CN"/>
              </w:rPr>
              <w:t>理解个人与团队是你中有我我中有你的关系</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6"/>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398"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复习导入</w:t>
            </w:r>
          </w:p>
          <w:p>
            <w:pPr>
              <w:pStyle w:val="6"/>
              <w:jc w:val="center"/>
            </w:pPr>
            <w:r>
              <w:rPr>
                <w:rFonts w:hint="eastAsia" w:ascii="微软雅黑" w:hAnsi="微软雅黑"/>
                <w:b/>
              </w:rPr>
              <w:t>（5 min）</w:t>
            </w:r>
          </w:p>
        </w:tc>
        <w:tc>
          <w:tcPr>
            <w:tcW w:w="6956" w:type="dxa"/>
            <w:shd w:val="clear" w:color="auto" w:fill="FFFFFF"/>
            <w:vAlign w:val="center"/>
          </w:tcPr>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请同学们说出如何进行团队合作</w:t>
            </w:r>
          </w:p>
          <w:p>
            <w:pPr>
              <w:pStyle w:val="6"/>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16" w:type="dxa"/>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25</w:t>
            </w:r>
            <w:r>
              <w:rPr>
                <w:rFonts w:hint="eastAsia" w:ascii="微软雅黑" w:hAnsi="微软雅黑"/>
                <w:b/>
              </w:rPr>
              <w:t xml:space="preserve"> min）</w:t>
            </w:r>
          </w:p>
        </w:tc>
        <w:tc>
          <w:tcPr>
            <w:tcW w:w="6956" w:type="dxa"/>
            <w:shd w:val="clear" w:color="auto" w:fill="FFFFFF"/>
            <w:vAlign w:val="center"/>
          </w:tcPr>
          <w:p>
            <w:pPr>
              <w:pStyle w:val="6"/>
              <w:spacing w:before="60" w:after="60"/>
              <w:rPr>
                <w:rFonts w:hint="default" w:eastAsia="微软雅黑"/>
                <w:b/>
                <w:color w:val="5D8979"/>
                <w:sz w:val="18"/>
                <w:szCs w:val="20"/>
                <w:lang w:val="en-US" w:eastAsia="zh-CN"/>
              </w:rPr>
            </w:pPr>
            <w:r>
              <w:rPr>
                <w:rFonts w:hint="eastAsia" w:ascii="微软雅黑" w:hAnsi="微软雅黑"/>
                <w:b/>
                <w:sz w:val="18"/>
                <w:szCs w:val="20"/>
              </w:rPr>
              <w:t>第</w:t>
            </w:r>
            <w:r>
              <w:rPr>
                <w:rFonts w:hint="eastAsia" w:ascii="微软雅黑" w:hAnsi="微软雅黑"/>
                <w:b/>
                <w:sz w:val="18"/>
                <w:szCs w:val="20"/>
                <w:lang w:val="en-US" w:eastAsia="zh-CN"/>
              </w:rPr>
              <w:t>二</w:t>
            </w:r>
            <w:r>
              <w:rPr>
                <w:rFonts w:hint="eastAsia" w:ascii="微软雅黑" w:hAnsi="微软雅黑"/>
                <w:b/>
                <w:sz w:val="18"/>
                <w:szCs w:val="20"/>
              </w:rPr>
              <w:t xml:space="preserve">节 </w:t>
            </w:r>
            <w:r>
              <w:rPr>
                <w:rFonts w:hint="eastAsia" w:ascii="微软雅黑" w:hAnsi="微软雅黑"/>
                <w:b/>
                <w:sz w:val="18"/>
                <w:szCs w:val="20"/>
                <w:lang w:val="en-US" w:eastAsia="zh-CN"/>
              </w:rPr>
              <w:t>领导力提升</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领导力是指在负责的范围内，能充分利用人力和客观条件以最小的成本达成工作目标的能力。</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一、权力的五种来源</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（一）强制性权力</w:t>
            </w:r>
          </w:p>
          <w:p>
            <w:pPr>
              <w:pStyle w:val="6"/>
              <w:spacing w:before="60" w:after="60"/>
              <w:ind w:firstLine="360" w:firstLineChars="200"/>
              <w:rPr>
                <w:rFonts w:hint="eastAsia" w:ascii="微软雅黑" w:hAnsi="微软雅黑"/>
                <w:b/>
                <w:sz w:val="18"/>
                <w:szCs w:val="20"/>
                <w:lang w:val="en-US" w:eastAsia="zh-CN"/>
              </w:rPr>
            </w:pPr>
            <w:r>
              <w:rPr>
                <w:rFonts w:hint="default" w:ascii="微软雅黑" w:hAnsi="微软雅黑" w:eastAsia="微软雅黑"/>
                <w:b w:val="0"/>
                <w:bCs/>
                <w:lang w:val="en-US" w:eastAsia="zh-CN"/>
              </w:rPr>
              <w:t>强制性权力是最为普遍存在的权力基础，它是指甲要求乙做某事，乙因受到甲的威胁，虽然不愿做但不得不做</w:t>
            </w:r>
            <w:r>
              <w:rPr>
                <w:rFonts w:hint="eastAsia" w:ascii="微软雅黑" w:hAnsi="微软雅黑"/>
                <w:b w:val="0"/>
                <w:bCs/>
                <w:lang w:val="en-US" w:eastAsia="zh-CN"/>
              </w:rPr>
              <w:t>。</w:t>
            </w:r>
          </w:p>
          <w:p>
            <w:pPr>
              <w:pStyle w:val="6"/>
              <w:numPr>
                <w:ilvl w:val="0"/>
                <w:numId w:val="0"/>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（二）奖赏性权力</w:t>
            </w:r>
          </w:p>
          <w:p>
            <w:pPr>
              <w:pStyle w:val="6"/>
              <w:spacing w:before="60" w:after="60"/>
              <w:ind w:firstLine="360" w:firstLineChars="200"/>
              <w:rPr>
                <w:rFonts w:hint="eastAsia" w:ascii="微软雅黑" w:hAnsi="微软雅黑"/>
                <w:b/>
                <w:sz w:val="18"/>
                <w:szCs w:val="20"/>
                <w:lang w:val="en-US" w:eastAsia="zh-CN"/>
              </w:rPr>
            </w:pPr>
            <w:r>
              <w:rPr>
                <w:rFonts w:hint="default" w:ascii="微软雅黑" w:hAnsi="微软雅黑" w:eastAsia="微软雅黑"/>
                <w:b w:val="0"/>
                <w:bCs/>
                <w:lang w:val="en-US" w:eastAsia="zh-CN"/>
              </w:rPr>
              <w:t>与强制性权力相反的是奖赏性权力。如果你能剥夺他人有价值的东西或给他造成不良影响，那么你对他就拥有了强制性权力。如果你能带给他人某种积极的利益或帮助他免于消极影响，那么你对他就拥有了奖赏性权力；比如，用金钱、晋升、学习的机会等</w:t>
            </w:r>
            <w:r>
              <w:rPr>
                <w:rFonts w:hint="eastAsia" w:ascii="微软雅黑" w:hAnsi="微软雅黑"/>
                <w:b w:val="0"/>
                <w:bCs/>
                <w:lang w:val="en-US" w:eastAsia="zh-CN"/>
              </w:rPr>
              <w:t>。</w:t>
            </w:r>
          </w:p>
          <w:p>
            <w:pPr>
              <w:pStyle w:val="6"/>
              <w:numPr>
                <w:ilvl w:val="0"/>
                <w:numId w:val="0"/>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（三）法定性权力</w:t>
            </w:r>
          </w:p>
          <w:p>
            <w:pPr>
              <w:pStyle w:val="6"/>
              <w:spacing w:before="60" w:after="60"/>
              <w:ind w:firstLine="360" w:firstLineChars="200"/>
              <w:rPr>
                <w:rFonts w:hint="eastAsia" w:ascii="微软雅黑" w:hAnsi="微软雅黑"/>
                <w:b/>
                <w:sz w:val="18"/>
                <w:szCs w:val="20"/>
                <w:lang w:val="en-US" w:eastAsia="zh-CN"/>
              </w:rPr>
            </w:pPr>
            <w:r>
              <w:rPr>
                <w:rFonts w:hint="default" w:ascii="微软雅黑" w:hAnsi="微软雅黑" w:eastAsia="微软雅黑"/>
                <w:b w:val="0"/>
                <w:bCs/>
                <w:lang w:val="en-US" w:eastAsia="zh-CN"/>
              </w:rPr>
              <w:t>法定性权力代表一个人通过正式组织层级结构中的职位所获得的权力。一个人一旦有了组织的正式任命，就具有相应的法定性权力。一般而言，职位的权力还包括强制性和奖赏性权力。但是，法定性权力的涵盖面要比强制性权力和奖赏性权力更为宽泛</w:t>
            </w:r>
            <w:r>
              <w:rPr>
                <w:rFonts w:hint="eastAsia" w:ascii="微软雅黑" w:hAnsi="微软雅黑"/>
                <w:b w:val="0"/>
                <w:bCs/>
                <w:lang w:val="en-US" w:eastAsia="zh-CN"/>
              </w:rPr>
              <w:t>。</w:t>
            </w:r>
          </w:p>
          <w:p>
            <w:pPr>
              <w:pStyle w:val="6"/>
              <w:numPr>
                <w:ilvl w:val="0"/>
                <w:numId w:val="0"/>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（四）专家性权力</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专家性权力是指来源于专长、技能和知识的一种权力。</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（五）参照性权力</w:t>
            </w:r>
          </w:p>
          <w:p>
            <w:pPr>
              <w:pStyle w:val="6"/>
              <w:spacing w:before="60" w:after="60"/>
              <w:ind w:firstLine="360" w:firstLineChars="200"/>
              <w:rPr>
                <w:rFonts w:hint="default" w:ascii="微软雅黑" w:hAnsi="微软雅黑"/>
                <w:b/>
                <w:bCs w:val="0"/>
                <w:lang w:val="en-US" w:eastAsia="zh-CN"/>
              </w:rPr>
            </w:pPr>
            <w:r>
              <w:rPr>
                <w:rFonts w:hint="default" w:ascii="微软雅黑" w:hAnsi="微软雅黑" w:eastAsia="微软雅黑"/>
                <w:b w:val="0"/>
                <w:bCs/>
                <w:lang w:val="en-US" w:eastAsia="zh-CN"/>
              </w:rPr>
              <w:t>参照性权力是由于对他人的崇拜以及希望自己成为那样的人而产生的，其基础是对他人的认同。</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二、领导力提升技术</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（一）提高个人才能</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知识、能力等才能因素是个人形成个人性权力的主要来源。不同类型领导者的具体才能会有所差异，不过以下四种才能不管是行政型领导、经营型领导还是技术型领导都要具备：概念技能、管理技能、人际技能和专业技能。</w:t>
            </w:r>
          </w:p>
          <w:p>
            <w:pPr>
              <w:pStyle w:val="6"/>
              <w:spacing w:before="60" w:after="60"/>
              <w:rPr>
                <w:rFonts w:hint="eastAsia" w:ascii="微软雅黑" w:hAnsi="微软雅黑"/>
                <w:b/>
                <w:bCs w:val="0"/>
                <w:lang w:val="en-US" w:eastAsia="zh-CN"/>
              </w:rPr>
            </w:pPr>
            <w:r>
              <w:drawing>
                <wp:inline distT="0" distB="0" distL="114300" distR="114300">
                  <wp:extent cx="4277360" cy="937895"/>
                  <wp:effectExtent l="0" t="0" r="8890" b="14605"/>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10"/>
                          <a:stretch>
                            <a:fillRect/>
                          </a:stretch>
                        </pic:blipFill>
                        <pic:spPr>
                          <a:xfrm>
                            <a:off x="0" y="0"/>
                            <a:ext cx="4277360" cy="937895"/>
                          </a:xfrm>
                          <a:prstGeom prst="rect">
                            <a:avLst/>
                          </a:prstGeom>
                          <a:noFill/>
                          <a:ln>
                            <a:noFill/>
                          </a:ln>
                        </pic:spPr>
                      </pic:pic>
                    </a:graphicData>
                  </a:graphic>
                </wp:inline>
              </w:drawing>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（二）提高个人魅力</w:t>
            </w:r>
          </w:p>
          <w:p>
            <w:pPr>
              <w:pStyle w:val="6"/>
              <w:spacing w:before="60" w:after="60"/>
              <w:jc w:val="center"/>
              <w:rPr>
                <w:rFonts w:hint="eastAsia" w:ascii="微软雅黑" w:hAnsi="微软雅黑"/>
                <w:b/>
                <w:bCs w:val="0"/>
                <w:lang w:val="en-US" w:eastAsia="zh-CN"/>
              </w:rPr>
            </w:pPr>
            <w:r>
              <w:drawing>
                <wp:inline distT="0" distB="0" distL="114300" distR="114300">
                  <wp:extent cx="3957955" cy="2347595"/>
                  <wp:effectExtent l="0" t="0" r="4445" b="14605"/>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11"/>
                          <a:stretch>
                            <a:fillRect/>
                          </a:stretch>
                        </pic:blipFill>
                        <pic:spPr>
                          <a:xfrm>
                            <a:off x="0" y="0"/>
                            <a:ext cx="3957955" cy="2347595"/>
                          </a:xfrm>
                          <a:prstGeom prst="rect">
                            <a:avLst/>
                          </a:prstGeom>
                          <a:noFill/>
                          <a:ln>
                            <a:noFill/>
                          </a:ln>
                        </pic:spPr>
                      </pic:pic>
                    </a:graphicData>
                  </a:graphic>
                </wp:inline>
              </w:drawing>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（三）采用灵活的领导方式</w:t>
            </w:r>
          </w:p>
          <w:p>
            <w:pPr>
              <w:pStyle w:val="6"/>
              <w:spacing w:before="60" w:after="60"/>
              <w:jc w:val="center"/>
            </w:pPr>
            <w:r>
              <w:drawing>
                <wp:inline distT="0" distB="0" distL="114300" distR="114300">
                  <wp:extent cx="3695700" cy="2374265"/>
                  <wp:effectExtent l="0" t="0" r="0" b="6985"/>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2"/>
                          <a:stretch>
                            <a:fillRect/>
                          </a:stretch>
                        </pic:blipFill>
                        <pic:spPr>
                          <a:xfrm>
                            <a:off x="0" y="0"/>
                            <a:ext cx="3695700" cy="2374265"/>
                          </a:xfrm>
                          <a:prstGeom prst="rect">
                            <a:avLst/>
                          </a:prstGeom>
                          <a:noFill/>
                          <a:ln>
                            <a:noFill/>
                          </a:ln>
                        </pic:spPr>
                      </pic:pic>
                    </a:graphicData>
                  </a:graphic>
                </wp:inline>
              </w:drawing>
            </w:r>
          </w:p>
          <w:p>
            <w:pPr>
              <w:pStyle w:val="6"/>
              <w:spacing w:before="60" w:after="60"/>
              <w:ind w:firstLine="360" w:firstLineChars="200"/>
              <w:jc w:val="both"/>
              <w:rPr>
                <w:rFonts w:hint="eastAsia"/>
                <w:lang w:val="en-US" w:eastAsia="zh-CN"/>
              </w:rPr>
            </w:pPr>
            <w:r>
              <w:rPr>
                <w:rFonts w:hint="eastAsia"/>
                <w:b/>
                <w:bCs/>
                <w:lang w:val="en-US" w:eastAsia="zh-CN"/>
              </w:rPr>
              <w:t>R1：</w:t>
            </w:r>
            <w:r>
              <w:rPr>
                <w:rFonts w:hint="eastAsia"/>
                <w:lang w:val="en-US" w:eastAsia="zh-CN"/>
              </w:rPr>
              <w:t>下属缺乏接受和承担任务的能力和愿望</w:t>
            </w:r>
          </w:p>
          <w:p>
            <w:pPr>
              <w:pStyle w:val="6"/>
              <w:spacing w:before="60" w:after="60"/>
              <w:ind w:firstLine="360" w:firstLineChars="200"/>
              <w:jc w:val="both"/>
              <w:rPr>
                <w:rFonts w:hint="eastAsia"/>
                <w:lang w:val="en-US" w:eastAsia="zh-CN"/>
              </w:rPr>
            </w:pPr>
            <w:r>
              <w:rPr>
                <w:rFonts w:hint="eastAsia"/>
                <w:b/>
                <w:bCs/>
                <w:lang w:val="en-US" w:eastAsia="zh-CN"/>
              </w:rPr>
              <w:t>R2：</w:t>
            </w:r>
            <w:r>
              <w:rPr>
                <w:rFonts w:hint="eastAsia"/>
                <w:lang w:val="en-US" w:eastAsia="zh-CN"/>
              </w:rPr>
              <w:t>下属愿意承担任务，但缺乏足够的能力</w:t>
            </w:r>
          </w:p>
          <w:p>
            <w:pPr>
              <w:pStyle w:val="6"/>
              <w:spacing w:before="60" w:after="60"/>
              <w:ind w:firstLine="360" w:firstLineChars="200"/>
              <w:jc w:val="both"/>
              <w:rPr>
                <w:rFonts w:hint="eastAsia"/>
                <w:lang w:val="en-US" w:eastAsia="zh-CN"/>
              </w:rPr>
            </w:pPr>
            <w:r>
              <w:rPr>
                <w:rFonts w:hint="eastAsia"/>
                <w:b/>
                <w:bCs/>
                <w:lang w:val="en-US" w:eastAsia="zh-CN"/>
              </w:rPr>
              <w:t>R3：</w:t>
            </w:r>
            <w:r>
              <w:rPr>
                <w:rFonts w:hint="eastAsia"/>
                <w:lang w:val="en-US" w:eastAsia="zh-CN"/>
              </w:rPr>
              <w:t>下属具有完成领导者所布置任务的能力</w:t>
            </w:r>
          </w:p>
          <w:p>
            <w:pPr>
              <w:pStyle w:val="6"/>
              <w:spacing w:before="60" w:after="60"/>
              <w:ind w:firstLine="360" w:firstLineChars="200"/>
              <w:jc w:val="both"/>
              <w:rPr>
                <w:rFonts w:hint="default"/>
                <w:lang w:val="en-US" w:eastAsia="zh-CN"/>
              </w:rPr>
            </w:pPr>
            <w:r>
              <w:rPr>
                <w:rFonts w:hint="eastAsia"/>
                <w:b/>
                <w:bCs/>
                <w:lang w:val="en-US" w:eastAsia="zh-CN"/>
              </w:rPr>
              <w:t>R4：</w:t>
            </w:r>
            <w:r>
              <w:rPr>
                <w:rFonts w:hint="eastAsia"/>
                <w:lang w:val="en-US" w:eastAsia="zh-CN"/>
              </w:rPr>
              <w:t>下属能够而且愿意去做领导者要他们做的事</w:t>
            </w:r>
          </w:p>
          <w:p>
            <w:pPr>
              <w:pStyle w:val="6"/>
              <w:spacing w:before="60" w:after="60"/>
              <w:ind w:firstLine="360" w:firstLineChars="200"/>
              <w:rPr>
                <w:rFonts w:hint="eastAsia" w:ascii="微软雅黑" w:hAnsi="微软雅黑"/>
                <w:b/>
                <w:bCs w:val="0"/>
                <w:lang w:val="en-US" w:eastAsia="zh-CN"/>
              </w:rPr>
            </w:pPr>
          </w:p>
          <w:p>
            <w:pPr>
              <w:pStyle w:val="6"/>
              <w:spacing w:before="60" w:after="60"/>
              <w:rPr>
                <w:rFonts w:hint="default" w:ascii="微软雅黑" w:hAnsi="微软雅黑"/>
                <w:b/>
                <w:bCs w:val="0"/>
                <w:lang w:val="en-US" w:eastAsia="zh-CN"/>
              </w:rPr>
            </w:pPr>
            <w:r>
              <w:rPr>
                <w:rFonts w:hint="eastAsia" w:ascii="微软雅黑" w:hAnsi="微软雅黑"/>
                <w:b/>
                <w:bCs w:val="0"/>
                <w:lang w:val="en-US" w:eastAsia="zh-CN"/>
              </w:rPr>
              <w:t>（四）学会有效授权</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 xml:space="preserve">如何有效授权呢？ </w:t>
            </w:r>
          </w:p>
          <w:p>
            <w:pPr>
              <w:pStyle w:val="6"/>
              <w:spacing w:before="60" w:after="60"/>
              <w:ind w:firstLine="360" w:firstLineChars="200"/>
              <w:rPr>
                <w:rFonts w:hint="default" w:ascii="微软雅黑" w:hAnsi="微软雅黑" w:eastAsia="微软雅黑"/>
                <w:b w:val="0"/>
                <w:bCs/>
                <w:lang w:val="en-US" w:eastAsia="zh-CN"/>
              </w:rPr>
            </w:pPr>
            <w:r>
              <w:rPr>
                <w:rFonts w:hint="eastAsia" w:ascii="微软雅黑" w:hAnsi="微软雅黑"/>
                <w:b w:val="0"/>
                <w:bCs/>
                <w:lang w:val="en-US" w:eastAsia="zh-CN"/>
              </w:rPr>
              <w:t>1.</w:t>
            </w:r>
            <w:r>
              <w:rPr>
                <w:rFonts w:hint="default" w:ascii="微软雅黑" w:hAnsi="微软雅黑" w:eastAsia="微软雅黑"/>
                <w:b w:val="0"/>
                <w:bCs/>
                <w:lang w:val="en-US" w:eastAsia="zh-CN"/>
              </w:rPr>
              <w:t xml:space="preserve">客观认识下属。有效授权的关键一步是要对下属的能力、成熟度、心理素质等有一个客观的了解，力求将权力和责任授权给最合适的人。 </w:t>
            </w:r>
          </w:p>
          <w:p>
            <w:pPr>
              <w:pStyle w:val="6"/>
              <w:spacing w:before="60" w:after="60"/>
              <w:ind w:firstLine="360" w:firstLineChars="200"/>
              <w:rPr>
                <w:rFonts w:hint="default" w:ascii="微软雅黑" w:hAnsi="微软雅黑" w:eastAsia="微软雅黑"/>
                <w:b w:val="0"/>
                <w:bCs/>
                <w:lang w:val="en-US" w:eastAsia="zh-CN"/>
              </w:rPr>
            </w:pPr>
            <w:r>
              <w:rPr>
                <w:rFonts w:hint="eastAsia" w:ascii="微软雅黑" w:hAnsi="微软雅黑"/>
                <w:b w:val="0"/>
                <w:bCs/>
                <w:lang w:val="en-US" w:eastAsia="zh-CN"/>
              </w:rPr>
              <w:t>2.</w:t>
            </w:r>
            <w:r>
              <w:rPr>
                <w:rFonts w:hint="default" w:ascii="微软雅黑" w:hAnsi="微软雅黑" w:eastAsia="微软雅黑"/>
                <w:b w:val="0"/>
                <w:bCs/>
                <w:lang w:val="en-US" w:eastAsia="zh-CN"/>
              </w:rPr>
              <w:t xml:space="preserve">考虑被授权者的兴趣。如果所授权的是被授权者感兴趣的，那么被授权者就会对工作充满热情，乐于完成工作。 </w:t>
            </w:r>
          </w:p>
          <w:p>
            <w:pPr>
              <w:pStyle w:val="6"/>
              <w:spacing w:before="60" w:after="60"/>
              <w:ind w:firstLine="360" w:firstLineChars="200"/>
              <w:rPr>
                <w:rFonts w:hint="default" w:ascii="微软雅黑" w:hAnsi="微软雅黑" w:eastAsia="微软雅黑"/>
                <w:b w:val="0"/>
                <w:bCs/>
                <w:lang w:val="en-US" w:eastAsia="zh-CN"/>
              </w:rPr>
            </w:pPr>
            <w:r>
              <w:rPr>
                <w:rFonts w:hint="eastAsia" w:ascii="微软雅黑" w:hAnsi="微软雅黑"/>
                <w:b w:val="0"/>
                <w:bCs/>
                <w:lang w:val="en-US" w:eastAsia="zh-CN"/>
              </w:rPr>
              <w:t>3.</w:t>
            </w:r>
            <w:r>
              <w:rPr>
                <w:rFonts w:hint="default" w:ascii="微软雅黑" w:hAnsi="微软雅黑" w:eastAsia="微软雅黑"/>
                <w:b w:val="0"/>
                <w:bCs/>
                <w:lang w:val="en-US" w:eastAsia="zh-CN"/>
              </w:rPr>
              <w:t>明确权责，使权责一致。若是职责不清，各司其事，就会不断发生摩擦，相</w:t>
            </w:r>
            <w:r>
              <w:rPr>
                <w:rFonts w:hint="eastAsia" w:ascii="微软雅黑" w:hAnsi="微软雅黑"/>
                <w:b w:val="0"/>
                <w:bCs/>
                <w:lang w:val="en-US" w:eastAsia="zh-CN"/>
              </w:rPr>
              <w:t>互</w:t>
            </w:r>
            <w:r>
              <w:rPr>
                <w:rFonts w:hint="default" w:ascii="微软雅黑" w:hAnsi="微软雅黑" w:eastAsia="微软雅黑"/>
                <w:b w:val="0"/>
                <w:bCs/>
                <w:lang w:val="en-US" w:eastAsia="zh-CN"/>
              </w:rPr>
              <w:t xml:space="preserve">“扯皮”或“掣肘”，这是授权的大忌。所以，授权者必须向被授权者明确授权事项的目标和范围，明确被授权者的权力和相应承担的义务及责任。 </w:t>
            </w:r>
          </w:p>
          <w:p>
            <w:pPr>
              <w:pStyle w:val="6"/>
              <w:spacing w:before="60" w:after="60"/>
              <w:ind w:firstLine="360" w:firstLineChars="200"/>
              <w:rPr>
                <w:rFonts w:hint="default" w:ascii="微软雅黑" w:hAnsi="微软雅黑" w:eastAsia="微软雅黑"/>
                <w:b w:val="0"/>
                <w:bCs/>
                <w:lang w:val="en-US" w:eastAsia="zh-CN"/>
              </w:rPr>
            </w:pPr>
            <w:r>
              <w:rPr>
                <w:rFonts w:hint="eastAsia" w:ascii="微软雅黑" w:hAnsi="微软雅黑"/>
                <w:b w:val="0"/>
                <w:bCs/>
                <w:lang w:val="en-US" w:eastAsia="zh-CN"/>
              </w:rPr>
              <w:t>4.</w:t>
            </w:r>
            <w:r>
              <w:rPr>
                <w:rFonts w:hint="default" w:ascii="微软雅黑" w:hAnsi="微软雅黑" w:eastAsia="微软雅黑"/>
                <w:b w:val="0"/>
                <w:bCs/>
                <w:lang w:val="en-US" w:eastAsia="zh-CN"/>
              </w:rPr>
              <w:t xml:space="preserve">要有监控。授权不等于放权，授权者要通过跟踪、控制、反馈等方式了解下属工作的进展情况，或者提供支持，或者对偏离目标的行为及时进行纠正。 </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5.</w:t>
            </w:r>
            <w:r>
              <w:rPr>
                <w:rFonts w:hint="default" w:ascii="微软雅黑" w:hAnsi="微软雅黑" w:eastAsia="微软雅黑"/>
                <w:b w:val="0"/>
                <w:bCs/>
                <w:lang w:val="en-US" w:eastAsia="zh-CN"/>
              </w:rPr>
              <w:t>有些工作是不能授权的。对于涉及有关全局的工作，如决定组织目标、重大政策等，不可授权</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（五）善于运用权力基础</w:t>
            </w:r>
          </w:p>
          <w:p>
            <w:pPr>
              <w:pStyle w:val="6"/>
              <w:spacing w:before="60" w:after="60"/>
              <w:ind w:firstLine="360" w:firstLineChars="200"/>
              <w:rPr>
                <w:rFonts w:hint="default" w:ascii="微软雅黑" w:hAnsi="微软雅黑"/>
                <w:b/>
                <w:sz w:val="18"/>
                <w:szCs w:val="20"/>
                <w:lang w:val="en-US" w:eastAsia="zh-CN"/>
              </w:rPr>
            </w:pPr>
            <w:r>
              <w:rPr>
                <w:rFonts w:hint="eastAsia" w:ascii="微软雅黑" w:hAnsi="微软雅黑"/>
                <w:b w:val="0"/>
                <w:bCs/>
                <w:lang w:val="en-US" w:eastAsia="zh-CN"/>
              </w:rPr>
              <w:t>同样的权力，不同的人运用起来的效果可能不一样，这就是人们所说的权术问题。研究发现，合理化、友情、结盟、谈判、硬性指示、高层权威和规范是人们常用来影响上级和下属的策略。</w:t>
            </w:r>
          </w:p>
        </w:tc>
        <w:tc>
          <w:tcPr>
            <w:tcW w:w="1416" w:type="dxa"/>
            <w:shd w:val="clear" w:color="auto" w:fill="FFFFFF"/>
            <w:vAlign w:val="center"/>
          </w:tcPr>
          <w:p>
            <w:pPr>
              <w:pStyle w:val="6"/>
              <w:ind w:firstLine="180" w:firstLineChars="100"/>
              <w:rPr>
                <w:rFonts w:hint="default" w:eastAsia="微软雅黑"/>
                <w:lang w:val="en-US" w:eastAsia="zh-CN"/>
              </w:rPr>
            </w:pPr>
            <w:r>
              <w:rPr>
                <w:rFonts w:hint="eastAsia"/>
              </w:rPr>
              <w:t>通过讲解，</w:t>
            </w:r>
            <w:r>
              <w:rPr>
                <w:rFonts w:hint="eastAsia"/>
                <w:lang w:val="en-US" w:eastAsia="zh-CN"/>
              </w:rPr>
              <w:t>帮助学生提升团队合作能力和领导力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6"/>
              <w:jc w:val="center"/>
              <w:rPr>
                <w:rFonts w:hint="eastAsia"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6"/>
              <w:numPr>
                <w:ilvl w:val="0"/>
                <w:numId w:val="8"/>
              </w:numPr>
              <w:spacing w:before="200" w:after="120"/>
              <w:rPr>
                <w:b/>
                <w:color w:val="5D8979"/>
              </w:rPr>
            </w:pPr>
            <w:r>
              <w:rPr>
                <w:rFonts w:hint="eastAsia" w:ascii="微软雅黑" w:hAnsi="微软雅黑"/>
                <w:b/>
                <w:color w:val="5D8979"/>
              </w:rPr>
              <w:t>【教师】简要总结本节课的要点</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 xml:space="preserve">1. 团队合作是人才素质的基本要求，也是自身发展的需要。 </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 xml:space="preserve">2. 团队合作的障碍主要包括缺乏信任、惧怕冲突、欠缺投入、逃避责任和无视结果。 </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 xml:space="preserve">3. 领导的五种权力来源：强制性权力、奖赏性权力、法定性权力、专家性权力和参照性权力。 </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4. 提高个人才能，提升个人魅力，采用灵活的领导方式，学会有效授权和善于运用权力基础，可以帮助个人有效提升领导力。</w:t>
            </w:r>
          </w:p>
          <w:p>
            <w:pPr>
              <w:pStyle w:val="6"/>
              <w:numPr>
                <w:ilvl w:val="0"/>
                <w:numId w:val="8"/>
              </w:numPr>
              <w:spacing w:before="140" w:after="120"/>
              <w:rPr>
                <w:rFonts w:hint="default" w:ascii="Times New Roman" w:hAnsi="Times New Roman" w:eastAsia="微软雅黑"/>
                <w:b/>
                <w:color w:val="843F0B" w:themeColor="accent2" w:themeShade="80"/>
                <w:sz w:val="18"/>
                <w:lang w:val="en-US" w:eastAsia="zh-CN"/>
              </w:rPr>
            </w:pPr>
            <w:r>
              <w:rPr>
                <w:rFonts w:hint="eastAsia" w:ascii="微软雅黑" w:hAnsi="微软雅黑"/>
                <w:b/>
                <w:color w:val="84615D"/>
              </w:rPr>
              <w:t>【学生】回顾知识点</w:t>
            </w:r>
          </w:p>
        </w:tc>
        <w:tc>
          <w:tcPr>
            <w:tcW w:w="1416" w:type="dxa"/>
            <w:shd w:val="clear" w:color="auto" w:fill="FFFFFF"/>
            <w:vAlign w:val="center"/>
          </w:tcPr>
          <w:p>
            <w:pPr>
              <w:pStyle w:val="6"/>
              <w:ind w:firstLine="180" w:firstLineChars="100"/>
              <w:rPr>
                <w:rFonts w:hint="eastAsia"/>
                <w:spacing w:val="6"/>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6"/>
              <w:jc w:val="center"/>
              <w:rPr>
                <w:rFonts w:hint="default" w:ascii="微软雅黑" w:hAnsi="微软雅黑"/>
                <w:b/>
                <w:lang w:val="en-US" w:eastAsia="zh-CN"/>
              </w:rPr>
            </w:pPr>
            <w:r>
              <w:rPr>
                <w:rFonts w:hint="eastAsia" w:ascii="微软雅黑" w:hAnsi="微软雅黑"/>
                <w:b/>
                <w:lang w:val="en-US" w:eastAsia="zh-CN"/>
              </w:rPr>
              <w:t>相关技术</w:t>
            </w:r>
          </w:p>
          <w:p>
            <w:pPr>
              <w:pStyle w:val="6"/>
              <w:jc w:val="center"/>
              <w:rPr>
                <w:rFonts w:hint="eastAsia" w:ascii="微软雅黑" w:hAnsi="微软雅黑"/>
                <w:b/>
              </w:rPr>
            </w:pPr>
            <w:r>
              <w:rPr>
                <w:rFonts w:hint="eastAsia" w:ascii="微软雅黑" w:hAnsi="微软雅黑"/>
                <w:b/>
                <w:lang w:val="en-US" w:eastAsia="zh-CN"/>
              </w:rPr>
              <w:t>（8min）</w:t>
            </w:r>
          </w:p>
        </w:tc>
        <w:tc>
          <w:tcPr>
            <w:tcW w:w="6956" w:type="dxa"/>
            <w:shd w:val="clear" w:color="auto" w:fill="FFFFFF"/>
            <w:vAlign w:val="center"/>
          </w:tcPr>
          <w:p>
            <w:pPr>
              <w:pStyle w:val="6"/>
              <w:numPr>
                <w:ilvl w:val="0"/>
                <w:numId w:val="8"/>
              </w:numPr>
              <w:spacing w:before="160" w:after="120"/>
              <w:rPr>
                <w:rFonts w:hint="eastAsia"/>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指导学生进行团队和领导力提升游戏</w:t>
            </w:r>
          </w:p>
          <w:p>
            <w:pPr>
              <w:pStyle w:val="6"/>
              <w:numPr>
                <w:ilvl w:val="0"/>
                <w:numId w:val="4"/>
              </w:numPr>
              <w:spacing w:before="200" w:after="200"/>
              <w:ind w:left="620" w:leftChars="0" w:hanging="420" w:firstLineChars="0"/>
              <w:rPr>
                <w:rFonts w:hint="eastAsia" w:ascii="微软雅黑" w:hAnsi="微软雅黑"/>
                <w:b/>
                <w:color w:val="84615D"/>
              </w:rPr>
            </w:pPr>
            <w:r>
              <w:rPr>
                <w:rFonts w:hint="eastAsia"/>
                <w:b/>
                <w:color w:val="84615D"/>
              </w:rPr>
              <w:t>【学生】</w:t>
            </w:r>
            <w:r>
              <w:rPr>
                <w:rFonts w:hint="eastAsia"/>
                <w:b/>
                <w:color w:val="84615D"/>
                <w:lang w:val="en-US" w:eastAsia="zh-CN"/>
              </w:rPr>
              <w:t>享受游戏，提升自己的团队合作能力和领导力</w:t>
            </w:r>
          </w:p>
        </w:tc>
        <w:tc>
          <w:tcPr>
            <w:tcW w:w="1416" w:type="dxa"/>
            <w:shd w:val="clear" w:color="auto" w:fill="FFFFFF"/>
            <w:vAlign w:val="center"/>
          </w:tcPr>
          <w:p>
            <w:pPr>
              <w:pStyle w:val="6"/>
              <w:ind w:firstLine="180" w:firstLineChars="100"/>
              <w:rPr>
                <w:rFonts w:hint="eastAsi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6"/>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6"/>
              <w:numPr>
                <w:ilvl w:val="0"/>
                <w:numId w:val="8"/>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1. 团队的构成要素可概括为（A）</w:t>
            </w:r>
          </w:p>
          <w:p>
            <w:pPr>
              <w:pStyle w:val="6"/>
              <w:spacing w:before="60" w:after="60"/>
              <w:ind w:firstLine="540" w:firstLineChars="300"/>
              <w:rPr>
                <w:rFonts w:hint="eastAsia" w:ascii="微软雅黑" w:hAnsi="微软雅黑"/>
                <w:b w:val="0"/>
                <w:bCs/>
                <w:lang w:val="en-US" w:eastAsia="zh-CN"/>
              </w:rPr>
            </w:pPr>
            <w:r>
              <w:rPr>
                <w:rFonts w:hint="eastAsia" w:ascii="微软雅黑" w:hAnsi="微软雅黑"/>
                <w:b w:val="0"/>
                <w:bCs/>
                <w:lang w:val="en-US" w:eastAsia="zh-CN"/>
              </w:rPr>
              <w:t>A. 5P模型    B. 4P模型    C. 6P模型    D. 3P模型</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2. 团队合作中障碍主要有（ABCD）</w:t>
            </w:r>
          </w:p>
          <w:p>
            <w:pPr>
              <w:pStyle w:val="6"/>
              <w:spacing w:before="60" w:after="60"/>
              <w:ind w:firstLine="540" w:firstLineChars="300"/>
              <w:rPr>
                <w:rFonts w:hint="eastAsia" w:ascii="微软雅黑" w:hAnsi="微软雅黑"/>
                <w:b w:val="0"/>
                <w:bCs/>
                <w:lang w:val="en-US" w:eastAsia="zh-CN"/>
              </w:rPr>
            </w:pPr>
            <w:r>
              <w:rPr>
                <w:rFonts w:hint="eastAsia" w:ascii="微软雅黑" w:hAnsi="微软雅黑"/>
                <w:b w:val="0"/>
                <w:bCs/>
                <w:lang w:val="en-US" w:eastAsia="zh-CN"/>
              </w:rPr>
              <w:t>A. 缺乏信任    B. 惧怕冲突   C. 欠缺投入    D. 逃避责任</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3. 权力的来源有（ABCD）</w:t>
            </w:r>
          </w:p>
          <w:p>
            <w:pPr>
              <w:pStyle w:val="6"/>
              <w:spacing w:before="60" w:after="60"/>
              <w:ind w:firstLine="540" w:firstLineChars="300"/>
              <w:rPr>
                <w:rFonts w:hint="eastAsia" w:ascii="微软雅黑" w:hAnsi="微软雅黑"/>
                <w:b w:val="0"/>
                <w:bCs/>
                <w:lang w:val="en-US" w:eastAsia="zh-CN"/>
              </w:rPr>
            </w:pPr>
            <w:r>
              <w:rPr>
                <w:rFonts w:hint="eastAsia" w:ascii="微软雅黑" w:hAnsi="微软雅黑"/>
                <w:b w:val="0"/>
                <w:bCs/>
                <w:lang w:val="en-US" w:eastAsia="zh-CN"/>
              </w:rPr>
              <w:t>A. 个人职位     B. 奖惩权   C. 个人专长    D. 个人魅力</w:t>
            </w:r>
          </w:p>
          <w:p>
            <w:pPr>
              <w:pStyle w:val="6"/>
              <w:spacing w:before="60" w:after="60"/>
              <w:ind w:firstLine="540" w:firstLineChars="300"/>
              <w:rPr>
                <w:rFonts w:hint="eastAsia" w:ascii="微软雅黑" w:hAnsi="微软雅黑"/>
                <w:b w:val="0"/>
                <w:bCs/>
                <w:lang w:val="en-US" w:eastAsia="zh-CN"/>
              </w:rPr>
            </w:pP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4. 提高个人领导力的方法有（ABCD）</w:t>
            </w:r>
          </w:p>
          <w:p>
            <w:pPr>
              <w:pStyle w:val="6"/>
              <w:spacing w:before="60" w:after="60"/>
              <w:ind w:firstLine="540" w:firstLineChars="300"/>
              <w:rPr>
                <w:rFonts w:hint="eastAsia" w:ascii="微软雅黑" w:hAnsi="微软雅黑"/>
                <w:b w:val="0"/>
                <w:bCs/>
                <w:lang w:val="en-US" w:eastAsia="zh-CN"/>
              </w:rPr>
            </w:pPr>
            <w:r>
              <w:rPr>
                <w:rFonts w:hint="eastAsia" w:ascii="微软雅黑" w:hAnsi="微软雅黑"/>
                <w:b w:val="0"/>
                <w:bCs/>
                <w:lang w:val="en-US" w:eastAsia="zh-CN"/>
              </w:rPr>
              <w:t>A. 提高个人才能    B. 提升个人魅力    C. 采用权变领导方式    D. 学会有效授权</w:t>
            </w:r>
          </w:p>
          <w:p>
            <w:pPr>
              <w:pStyle w:val="6"/>
              <w:numPr>
                <w:ilvl w:val="0"/>
                <w:numId w:val="8"/>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6"/>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6"/>
              <w:jc w:val="center"/>
              <w:rPr>
                <w:rFonts w:hint="eastAsia" w:ascii="微软雅黑" w:hAnsi="微软雅黑"/>
                <w:b/>
              </w:rPr>
            </w:pPr>
            <w:r>
              <w:rPr>
                <w:rFonts w:hint="eastAsia" w:ascii="微软雅黑" w:hAnsi="微软雅黑"/>
                <w:b/>
              </w:rPr>
              <w:t>教学反思</w:t>
            </w:r>
          </w:p>
        </w:tc>
        <w:tc>
          <w:tcPr>
            <w:tcW w:w="8372" w:type="dxa"/>
            <w:gridSpan w:val="2"/>
            <w:shd w:val="clear" w:color="auto" w:fill="FFFFFF"/>
            <w:vAlign w:val="center"/>
          </w:tcPr>
          <w:p>
            <w:pPr>
              <w:pStyle w:val="6"/>
              <w:jc w:val="both"/>
              <w:rPr>
                <w:rFonts w:hint="eastAsia"/>
                <w:lang w:val="en-US" w:eastAsia="zh-CN"/>
              </w:rPr>
            </w:pPr>
            <w:r>
              <w:rPr>
                <w:rFonts w:hint="eastAsia"/>
              </w:rPr>
              <w:t>本节课</w:t>
            </w:r>
            <w:r>
              <w:rPr>
                <w:rFonts w:hint="eastAsia"/>
                <w:lang w:val="en-US" w:eastAsia="zh-CN"/>
              </w:rPr>
              <w:t>的知识内容主要告诉学生个人和团队是难舍难分的关系，</w:t>
            </w:r>
            <w:r>
              <w:rPr>
                <w:rFonts w:hint="eastAsia"/>
              </w:rPr>
              <w:t>在</w:t>
            </w:r>
            <w:r>
              <w:rPr>
                <w:rFonts w:hint="eastAsia"/>
                <w:lang w:val="en-US" w:eastAsia="zh-CN"/>
              </w:rPr>
              <w:t>本章教学中</w:t>
            </w:r>
            <w:r>
              <w:rPr>
                <w:rFonts w:hint="eastAsia"/>
              </w:rPr>
              <w:t>，教师</w:t>
            </w:r>
            <w:r>
              <w:rPr>
                <w:rFonts w:hint="eastAsia"/>
                <w:lang w:val="en-US" w:eastAsia="zh-CN"/>
              </w:rPr>
              <w:t>需要引导学生积极参与团队合作，有效</w:t>
            </w:r>
            <w:bookmarkStart w:id="0" w:name="_GoBack"/>
            <w:bookmarkEnd w:id="0"/>
            <w:r>
              <w:rPr>
                <w:rFonts w:hint="eastAsia"/>
                <w:lang w:val="en-US" w:eastAsia="zh-CN"/>
              </w:rPr>
              <w:t>提升领导力。帮助学生理论与实践相结合，引导学生</w:t>
            </w:r>
            <w:r>
              <w:rPr>
                <w:rFonts w:hint="eastAsia"/>
              </w:rPr>
              <w:t>自主学习和思考，从而提高学习的积极性和主动性。</w:t>
            </w:r>
          </w:p>
        </w:tc>
      </w:tr>
    </w:tbl>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方正楷体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1">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2">
    <w:nsid w:val="0DD6D0DF"/>
    <w:multiLevelType w:val="singleLevel"/>
    <w:tmpl w:val="0DD6D0DF"/>
    <w:lvl w:ilvl="0" w:tentative="0">
      <w:start w:val="1"/>
      <w:numFmt w:val="decimal"/>
      <w:suff w:val="nothing"/>
      <w:lvlText w:val="（%1）"/>
      <w:lvlJc w:val="left"/>
    </w:lvl>
  </w:abstractNum>
  <w:abstractNum w:abstractNumId="3">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462FED13"/>
    <w:multiLevelType w:val="singleLevel"/>
    <w:tmpl w:val="462FED13"/>
    <w:lvl w:ilvl="0" w:tentative="0">
      <w:start w:val="1"/>
      <w:numFmt w:val="decimal"/>
      <w:suff w:val="nothing"/>
      <w:lvlText w:val="（%1）"/>
      <w:lvlJc w:val="left"/>
    </w:lvl>
  </w:abstractNum>
  <w:abstractNum w:abstractNumId="5">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6">
    <w:nsid w:val="6363338C"/>
    <w:multiLevelType w:val="singleLevel"/>
    <w:tmpl w:val="6363338C"/>
    <w:lvl w:ilvl="0" w:tentative="0">
      <w:start w:val="3"/>
      <w:numFmt w:val="chineseCounting"/>
      <w:suff w:val="nothing"/>
      <w:lvlText w:val="（%1）"/>
      <w:lvlJc w:val="left"/>
      <w:rPr>
        <w:rFonts w:hint="eastAsia"/>
      </w:rPr>
    </w:lvl>
  </w:abstractNum>
  <w:abstractNum w:abstractNumId="7">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4"/>
  </w:num>
  <w:num w:numId="2">
    <w:abstractNumId w:val="2"/>
  </w:num>
  <w:num w:numId="3">
    <w:abstractNumId w:val="3"/>
  </w:num>
  <w:num w:numId="4">
    <w:abstractNumId w:val="5"/>
  </w:num>
  <w:num w:numId="5">
    <w:abstractNumId w:val="0"/>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1BE07929"/>
    <w:rsid w:val="1BE07929"/>
    <w:rsid w:val="2D773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16</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2024-05-15T04:18:00Z</dcterms:created>
  <dc:creator>Gemini</dc:creator>
  <cp:lastModifiedBy>Gemini</cp:lastModifiedBy>
  <dcterms:modified xsi:type="dcterms:W3CDTF">2024-05-15T07:03:54Z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E498CFC081B94D519718D4C21C84AF38_11</vt:lpwstr>
  </property>
</Properties>
</file>